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9F" w:rsidRPr="00CD77F2" w:rsidRDefault="002E6A9F" w:rsidP="00612708">
      <w:pPr>
        <w:pStyle w:val="Ttulo2"/>
        <w:rPr>
          <w:sz w:val="22"/>
          <w:szCs w:val="22"/>
        </w:rPr>
      </w:pPr>
    </w:p>
    <w:p w:rsidR="00D93EA0" w:rsidRPr="00CD77F2" w:rsidRDefault="00D93EA0" w:rsidP="00D93EA0">
      <w:pPr>
        <w:tabs>
          <w:tab w:val="left" w:pos="2985"/>
        </w:tabs>
      </w:pPr>
    </w:p>
    <w:p w:rsidR="00D93EA0" w:rsidRPr="00CD77F2" w:rsidRDefault="00D93EA0" w:rsidP="00D93EA0">
      <w:pPr>
        <w:tabs>
          <w:tab w:val="left" w:pos="2985"/>
        </w:tabs>
      </w:pPr>
    </w:p>
    <w:p w:rsidR="00D93EA0" w:rsidRPr="00CD77F2" w:rsidRDefault="00D93EA0" w:rsidP="00D93EA0">
      <w:pPr>
        <w:tabs>
          <w:tab w:val="left" w:pos="2985"/>
        </w:tabs>
      </w:pPr>
    </w:p>
    <w:p w:rsidR="00D93EA0" w:rsidRPr="00CD77F2" w:rsidRDefault="00D93EA0" w:rsidP="00D93EA0">
      <w:pPr>
        <w:tabs>
          <w:tab w:val="left" w:pos="2985"/>
        </w:tabs>
      </w:pPr>
    </w:p>
    <w:p w:rsidR="00167D10" w:rsidRDefault="00167D10" w:rsidP="00167D10">
      <w:pPr>
        <w:pStyle w:val="NormalWeb"/>
        <w:keepNext/>
        <w:shd w:val="clear" w:color="auto" w:fill="FFFFFF"/>
        <w:spacing w:before="0" w:beforeAutospacing="0" w:after="0" w:afterAutospacing="0"/>
        <w:jc w:val="center"/>
        <w:rPr>
          <w:b/>
          <w:bCs/>
          <w:noProof/>
          <w:color w:val="000000"/>
        </w:rPr>
      </w:pPr>
      <w:r w:rsidRPr="00681F62">
        <w:rPr>
          <w:b/>
          <w:bCs/>
          <w:noProof/>
          <w:color w:val="000000"/>
        </w:rPr>
        <w:t xml:space="preserve">PRÉ-COLÓQUIO </w:t>
      </w:r>
      <w:r>
        <w:rPr>
          <w:b/>
          <w:bCs/>
          <w:noProof/>
          <w:color w:val="000000"/>
        </w:rPr>
        <w:t>INTERNACIO</w:t>
      </w:r>
      <w:r w:rsidRPr="00681F62">
        <w:rPr>
          <w:b/>
          <w:bCs/>
          <w:noProof/>
          <w:color w:val="000000"/>
        </w:rPr>
        <w:t xml:space="preserve">NAL </w:t>
      </w:r>
      <w:r>
        <w:rPr>
          <w:b/>
          <w:bCs/>
          <w:noProof/>
          <w:color w:val="000000"/>
        </w:rPr>
        <w:t>PAULO FREIRE – NORDESTE</w:t>
      </w:r>
    </w:p>
    <w:p w:rsidR="00167D10" w:rsidRDefault="00167D10" w:rsidP="00167D10">
      <w:pPr>
        <w:pStyle w:val="NormalWeb"/>
        <w:keepNext/>
        <w:shd w:val="clear" w:color="auto" w:fill="FFFFFF"/>
        <w:spacing w:before="0" w:beforeAutospacing="0" w:after="0" w:afterAutospacing="0"/>
        <w:jc w:val="center"/>
        <w:rPr>
          <w:b/>
          <w:bCs/>
          <w:noProof/>
          <w:color w:val="000000"/>
        </w:rPr>
      </w:pPr>
      <w:r>
        <w:rPr>
          <w:b/>
          <w:bCs/>
          <w:noProof/>
          <w:color w:val="000000"/>
        </w:rPr>
        <w:t>BAHIA. CEARÁ, PARAÍBA E RIO GRANDE DO NORTE</w:t>
      </w:r>
    </w:p>
    <w:p w:rsidR="00167D10" w:rsidRDefault="00167D10" w:rsidP="00167D10">
      <w:pPr>
        <w:pStyle w:val="NormalWeb"/>
        <w:keepNext/>
        <w:shd w:val="clear" w:color="auto" w:fill="FFFFFF"/>
        <w:spacing w:before="0" w:beforeAutospacing="0" w:after="0" w:afterAutospacing="0"/>
        <w:jc w:val="center"/>
        <w:rPr>
          <w:b/>
          <w:bCs/>
          <w:noProof/>
          <w:color w:val="000000"/>
        </w:rPr>
      </w:pPr>
      <w:r>
        <w:rPr>
          <w:b/>
          <w:bCs/>
          <w:noProof/>
          <w:color w:val="000000"/>
        </w:rPr>
        <w:t>14 e 15 de abril de 2021</w:t>
      </w:r>
    </w:p>
    <w:p w:rsidR="00167D10" w:rsidRDefault="00167D10" w:rsidP="00167D10">
      <w:pPr>
        <w:pStyle w:val="NormalWeb"/>
        <w:keepNext/>
        <w:shd w:val="clear" w:color="auto" w:fill="FFFFFF"/>
        <w:spacing w:before="0" w:beforeAutospacing="0" w:after="0" w:afterAutospacing="0"/>
        <w:jc w:val="center"/>
        <w:rPr>
          <w:b/>
          <w:bCs/>
          <w:noProof/>
          <w:color w:val="000000"/>
        </w:rPr>
      </w:pPr>
    </w:p>
    <w:p w:rsidR="00167D10" w:rsidRPr="00681F62" w:rsidRDefault="00167D10" w:rsidP="00167D10">
      <w:pPr>
        <w:pStyle w:val="NormalWeb"/>
        <w:keepNext/>
        <w:shd w:val="clear" w:color="auto" w:fill="FFFFFF"/>
        <w:spacing w:before="0" w:beforeAutospacing="0" w:after="0" w:afterAutospacing="0"/>
        <w:jc w:val="center"/>
      </w:pPr>
    </w:p>
    <w:p w:rsidR="00D93EA0" w:rsidRDefault="00CB11C7" w:rsidP="00BF497E">
      <w:pPr>
        <w:shd w:val="clear" w:color="auto" w:fill="FFFFFF"/>
        <w:spacing w:after="0" w:line="240" w:lineRule="auto"/>
        <w:jc w:val="center"/>
        <w:outlineLvl w:val="5"/>
        <w:rPr>
          <w:rFonts w:ascii="Times New Roman" w:hAnsi="Times New Roman" w:cs="Times New Roman"/>
          <w:b/>
          <w:bCs/>
          <w:sz w:val="24"/>
          <w:szCs w:val="24"/>
        </w:rPr>
      </w:pPr>
      <w:r>
        <w:rPr>
          <w:rFonts w:ascii="Times New Roman" w:hAnsi="Times New Roman" w:cs="Times New Roman"/>
          <w:b/>
          <w:bCs/>
          <w:sz w:val="24"/>
          <w:szCs w:val="24"/>
        </w:rPr>
        <w:t>JUSTIFICATIVA E EMENTAS</w:t>
      </w:r>
    </w:p>
    <w:p w:rsidR="00CB11C7" w:rsidRPr="008E081B" w:rsidRDefault="00CB11C7" w:rsidP="00BF497E">
      <w:pPr>
        <w:shd w:val="clear" w:color="auto" w:fill="FFFFFF"/>
        <w:spacing w:after="0" w:line="240" w:lineRule="auto"/>
        <w:jc w:val="center"/>
        <w:outlineLvl w:val="5"/>
        <w:rPr>
          <w:rStyle w:val="Forte"/>
          <w:rFonts w:ascii="Times New Roman" w:hAnsi="Times New Roman" w:cs="Times New Roman"/>
          <w:sz w:val="24"/>
          <w:szCs w:val="24"/>
          <w:shd w:val="clear" w:color="auto" w:fill="FFFFFF"/>
        </w:rPr>
      </w:pPr>
    </w:p>
    <w:p w:rsidR="00BF497E" w:rsidRPr="008E081B" w:rsidRDefault="00BF497E" w:rsidP="00BF497E">
      <w:pPr>
        <w:pStyle w:val="NormalWeb"/>
        <w:shd w:val="clear" w:color="auto" w:fill="FFFFFF"/>
        <w:spacing w:before="0" w:beforeAutospacing="0" w:after="0" w:afterAutospacing="0"/>
        <w:jc w:val="center"/>
        <w:rPr>
          <w:b/>
          <w:bCs/>
          <w:color w:val="000000"/>
        </w:rPr>
      </w:pPr>
      <w:r w:rsidRPr="008E081B">
        <w:rPr>
          <w:b/>
          <w:bCs/>
          <w:color w:val="000000"/>
        </w:rPr>
        <w:t xml:space="preserve">Link de acesso: </w:t>
      </w:r>
      <w:hyperlink r:id="rId7" w:history="1">
        <w:r w:rsidRPr="008E081B">
          <w:rPr>
            <w:rStyle w:val="Hyperlink"/>
            <w:b/>
            <w:bCs/>
          </w:rPr>
          <w:t>https://centropaulofreire.com.br/</w:t>
        </w:r>
      </w:hyperlink>
      <w:r w:rsidRPr="008E081B">
        <w:rPr>
          <w:b/>
          <w:bCs/>
          <w:color w:val="000000"/>
        </w:rPr>
        <w:t xml:space="preserve"> </w:t>
      </w:r>
    </w:p>
    <w:p w:rsidR="00CB11C7" w:rsidRDefault="00CB11C7" w:rsidP="00CB11C7">
      <w:pPr>
        <w:pStyle w:val="Subttulo"/>
        <w:shd w:val="clear" w:color="auto" w:fill="FFFFFF"/>
        <w:spacing w:before="240" w:after="0" w:line="360" w:lineRule="auto"/>
        <w:jc w:val="both"/>
        <w:rPr>
          <w:rFonts w:ascii="Times New Roman" w:eastAsia="Times New Roman" w:hAnsi="Times New Roman" w:cs="Times New Roman"/>
          <w:i w:val="0"/>
          <w:color w:val="000000"/>
          <w:sz w:val="26"/>
          <w:szCs w:val="26"/>
        </w:rPr>
      </w:pPr>
      <w:bookmarkStart w:id="0" w:name="_GoBack"/>
      <w:bookmarkEnd w:id="0"/>
      <w:r>
        <w:rPr>
          <w:rFonts w:ascii="Times New Roman" w:eastAsia="Times New Roman" w:hAnsi="Times New Roman" w:cs="Times New Roman"/>
          <w:i w:val="0"/>
          <w:color w:val="000000"/>
          <w:sz w:val="24"/>
          <w:szCs w:val="24"/>
        </w:rPr>
        <w:lastRenderedPageBreak/>
        <w:t xml:space="preserve">Os Fóruns de Educação de Jovens e Adultos do Nordeste (Fórum EJA/BA, Fórum EJA/CE, Fórum EJA/RN, Fórum EJA/PB) realizarão a convite do Centro de Estudos Paulo Freire de Pernambuco/Recife, no período de 14 e 15 de abril, o </w:t>
      </w:r>
      <w:proofErr w:type="spellStart"/>
      <w:r>
        <w:rPr>
          <w:rFonts w:ascii="Times New Roman" w:eastAsia="Times New Roman" w:hAnsi="Times New Roman" w:cs="Times New Roman"/>
          <w:i w:val="0"/>
          <w:color w:val="000000"/>
          <w:sz w:val="24"/>
          <w:szCs w:val="24"/>
        </w:rPr>
        <w:t>Pré</w:t>
      </w:r>
      <w:proofErr w:type="spellEnd"/>
      <w:r>
        <w:rPr>
          <w:rFonts w:ascii="Times New Roman" w:eastAsia="Times New Roman" w:hAnsi="Times New Roman" w:cs="Times New Roman"/>
          <w:i w:val="0"/>
          <w:color w:val="000000"/>
          <w:sz w:val="24"/>
          <w:szCs w:val="24"/>
        </w:rPr>
        <w:t>-Colóquio em homenagem ao patrono da educação brasileira, Paulo Freire, que completaria neste ano de 2021, cem anos de idade. Um ano pandêmico,</w:t>
      </w:r>
      <w:r>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color w:val="000000"/>
          <w:sz w:val="26"/>
          <w:szCs w:val="26"/>
        </w:rPr>
        <w:t xml:space="preserve">com a continuação da crise sanitária, causada pelo COVID-19, que já dizimou milhares de vida, associada à crise política de ameaça a vida e sobrevivência dos mais pobres com a retirada dos direitos básicos de </w:t>
      </w:r>
      <w:proofErr w:type="gramStart"/>
      <w:r>
        <w:rPr>
          <w:rFonts w:ascii="Times New Roman" w:eastAsia="Times New Roman" w:hAnsi="Times New Roman" w:cs="Times New Roman"/>
          <w:i w:val="0"/>
          <w:color w:val="000000"/>
          <w:sz w:val="26"/>
          <w:szCs w:val="26"/>
        </w:rPr>
        <w:t>trabalhadores(</w:t>
      </w:r>
      <w:proofErr w:type="gramEnd"/>
      <w:r>
        <w:rPr>
          <w:rFonts w:ascii="Times New Roman" w:eastAsia="Times New Roman" w:hAnsi="Times New Roman" w:cs="Times New Roman"/>
          <w:i w:val="0"/>
          <w:color w:val="000000"/>
          <w:sz w:val="26"/>
          <w:szCs w:val="26"/>
        </w:rPr>
        <w:t>as), e destruição da educação através dos ataques às universidades públicas, institutos federais e  escolas básicas.</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i w:val="0"/>
          <w:color w:val="000000"/>
          <w:sz w:val="26"/>
          <w:szCs w:val="26"/>
        </w:rPr>
      </w:pPr>
      <w:bookmarkStart w:id="1" w:name="_heading=h.qwi8rki4osdm" w:colFirst="0" w:colLast="0"/>
      <w:bookmarkEnd w:id="1"/>
      <w:r>
        <w:rPr>
          <w:rFonts w:ascii="Times New Roman" w:eastAsia="Times New Roman" w:hAnsi="Times New Roman" w:cs="Times New Roman"/>
          <w:i w:val="0"/>
          <w:color w:val="000000"/>
          <w:sz w:val="26"/>
          <w:szCs w:val="26"/>
        </w:rPr>
        <w:t xml:space="preserve">Relembrar Paulo Freire e o seu legado fundamentado nos princípios da humanização e emancipação, nesse cenário caótico, possibilitará a compreensão crítica da realidade atual do país, através da socialização de experiências e resultados de pesquisas, em uma dinâmica coletiva, envolvendo sujeitos e entidades sociais populares de diferentes culturas, localidades e práticas educativas.  </w:t>
      </w:r>
    </w:p>
    <w:p w:rsidR="00CB11C7" w:rsidRPr="00746793" w:rsidRDefault="00CB11C7" w:rsidP="00CB11C7">
      <w:pPr>
        <w:pStyle w:val="Subttulo"/>
        <w:shd w:val="clear" w:color="auto" w:fill="FFFFFF"/>
        <w:spacing w:after="240" w:line="360" w:lineRule="auto"/>
        <w:jc w:val="both"/>
        <w:rPr>
          <w:rFonts w:ascii="Times New Roman" w:eastAsia="Times New Roman" w:hAnsi="Times New Roman" w:cs="Times New Roman"/>
          <w:b/>
          <w:i w:val="0"/>
          <w:color w:val="000000"/>
          <w:sz w:val="26"/>
          <w:szCs w:val="26"/>
        </w:rPr>
      </w:pPr>
      <w:r w:rsidRPr="00746793">
        <w:rPr>
          <w:rFonts w:ascii="Times New Roman" w:eastAsia="Times New Roman" w:hAnsi="Times New Roman" w:cs="Times New Roman"/>
          <w:b/>
          <w:i w:val="0"/>
          <w:color w:val="000000"/>
          <w:sz w:val="26"/>
          <w:szCs w:val="26"/>
        </w:rPr>
        <w:t>Eixos Temáticos:</w:t>
      </w:r>
    </w:p>
    <w:p w:rsidR="00CB11C7" w:rsidRPr="00746793" w:rsidRDefault="00CB11C7" w:rsidP="00CB11C7">
      <w:pPr>
        <w:pStyle w:val="Subttulo"/>
        <w:shd w:val="clear" w:color="auto" w:fill="FFFFFF"/>
        <w:spacing w:after="0" w:line="240" w:lineRule="auto"/>
        <w:jc w:val="both"/>
        <w:rPr>
          <w:rFonts w:ascii="Times New Roman" w:eastAsia="Times New Roman" w:hAnsi="Times New Roman" w:cs="Times New Roman"/>
          <w:b/>
          <w:i w:val="0"/>
          <w:color w:val="000000"/>
          <w:sz w:val="26"/>
          <w:szCs w:val="26"/>
        </w:rPr>
      </w:pPr>
      <w:r>
        <w:rPr>
          <w:rFonts w:ascii="Times New Roman" w:eastAsia="Times New Roman" w:hAnsi="Times New Roman" w:cs="Times New Roman"/>
          <w:i w:val="0"/>
          <w:color w:val="000000"/>
          <w:sz w:val="26"/>
          <w:szCs w:val="26"/>
        </w:rPr>
        <w:t xml:space="preserve">1. Educação Popular e Movimentos Sociais - </w:t>
      </w:r>
      <w:r w:rsidRPr="00746793">
        <w:rPr>
          <w:rFonts w:ascii="Times New Roman" w:eastAsia="Times New Roman" w:hAnsi="Times New Roman" w:cs="Times New Roman"/>
          <w:b/>
          <w:i w:val="0"/>
          <w:color w:val="000000"/>
          <w:sz w:val="26"/>
          <w:szCs w:val="26"/>
        </w:rPr>
        <w:t>Ceará</w:t>
      </w:r>
    </w:p>
    <w:p w:rsidR="00CB11C7" w:rsidRPr="00746793" w:rsidRDefault="00CB11C7" w:rsidP="00CB11C7">
      <w:pPr>
        <w:pStyle w:val="Subttulo"/>
        <w:shd w:val="clear" w:color="auto" w:fill="FFFFFF"/>
        <w:spacing w:after="0" w:line="240" w:lineRule="auto"/>
        <w:jc w:val="both"/>
        <w:rPr>
          <w:rFonts w:ascii="Times New Roman" w:eastAsia="Times New Roman" w:hAnsi="Times New Roman" w:cs="Times New Roman"/>
          <w:b/>
          <w:i w:val="0"/>
          <w:color w:val="000000"/>
          <w:sz w:val="26"/>
          <w:szCs w:val="26"/>
        </w:rPr>
      </w:pPr>
      <w:r>
        <w:rPr>
          <w:rFonts w:ascii="Times New Roman" w:eastAsia="Times New Roman" w:hAnsi="Times New Roman" w:cs="Times New Roman"/>
          <w:i w:val="0"/>
          <w:color w:val="000000"/>
          <w:sz w:val="26"/>
          <w:szCs w:val="26"/>
        </w:rPr>
        <w:t xml:space="preserve">2. Educação de Jovens e Adultos no Século XXI - </w:t>
      </w:r>
      <w:r w:rsidRPr="00746793">
        <w:rPr>
          <w:rFonts w:ascii="Times New Roman" w:eastAsia="Times New Roman" w:hAnsi="Times New Roman" w:cs="Times New Roman"/>
          <w:b/>
          <w:i w:val="0"/>
          <w:color w:val="000000"/>
          <w:sz w:val="26"/>
          <w:szCs w:val="26"/>
        </w:rPr>
        <w:t>Paraíba</w:t>
      </w:r>
    </w:p>
    <w:p w:rsidR="00CB11C7" w:rsidRDefault="00CB11C7" w:rsidP="00CB11C7">
      <w:pPr>
        <w:pStyle w:val="Subttulo"/>
        <w:shd w:val="clear" w:color="auto" w:fill="FFFFFF"/>
        <w:spacing w:after="0" w:line="240" w:lineRule="auto"/>
        <w:jc w:val="both"/>
        <w:rPr>
          <w:rFonts w:ascii="Times New Roman" w:eastAsia="Times New Roman" w:hAnsi="Times New Roman" w:cs="Times New Roman"/>
          <w:i w:val="0"/>
          <w:color w:val="000000"/>
          <w:sz w:val="26"/>
          <w:szCs w:val="26"/>
        </w:rPr>
      </w:pPr>
      <w:r>
        <w:rPr>
          <w:rFonts w:ascii="Times New Roman" w:eastAsia="Times New Roman" w:hAnsi="Times New Roman" w:cs="Times New Roman"/>
          <w:i w:val="0"/>
          <w:color w:val="000000"/>
          <w:sz w:val="26"/>
          <w:szCs w:val="26"/>
        </w:rPr>
        <w:t xml:space="preserve">3. Formação de Professores e Engajamentos Sociais - </w:t>
      </w:r>
      <w:r w:rsidRPr="00746793">
        <w:rPr>
          <w:rFonts w:ascii="Times New Roman" w:eastAsia="Times New Roman" w:hAnsi="Times New Roman" w:cs="Times New Roman"/>
          <w:b/>
          <w:i w:val="0"/>
          <w:color w:val="000000"/>
          <w:sz w:val="26"/>
          <w:szCs w:val="26"/>
        </w:rPr>
        <w:t>Bahia</w:t>
      </w:r>
    </w:p>
    <w:p w:rsidR="00CB11C7" w:rsidRDefault="00CB11C7" w:rsidP="00CB11C7">
      <w:pPr>
        <w:pStyle w:val="Subttulo"/>
        <w:shd w:val="clear" w:color="auto" w:fill="FFFFFF"/>
        <w:spacing w:after="0" w:line="240" w:lineRule="auto"/>
        <w:jc w:val="both"/>
        <w:rPr>
          <w:rFonts w:ascii="Times New Roman" w:eastAsia="Times New Roman" w:hAnsi="Times New Roman" w:cs="Times New Roman"/>
          <w:i w:val="0"/>
          <w:color w:val="000000"/>
          <w:sz w:val="26"/>
          <w:szCs w:val="26"/>
        </w:rPr>
      </w:pPr>
      <w:r>
        <w:rPr>
          <w:rFonts w:ascii="Times New Roman" w:eastAsia="Times New Roman" w:hAnsi="Times New Roman" w:cs="Times New Roman"/>
          <w:i w:val="0"/>
          <w:color w:val="000000"/>
          <w:sz w:val="26"/>
          <w:szCs w:val="26"/>
        </w:rPr>
        <w:t xml:space="preserve">4. Currículo, Didática e Prática Pedagógica na Perspectiva da </w:t>
      </w:r>
      <w:proofErr w:type="spellStart"/>
      <w:r>
        <w:rPr>
          <w:rFonts w:ascii="Times New Roman" w:eastAsia="Times New Roman" w:hAnsi="Times New Roman" w:cs="Times New Roman"/>
          <w:i w:val="0"/>
          <w:color w:val="000000"/>
          <w:sz w:val="26"/>
          <w:szCs w:val="26"/>
        </w:rPr>
        <w:t>Interculturalidade</w:t>
      </w:r>
      <w:proofErr w:type="spellEnd"/>
      <w:r>
        <w:rPr>
          <w:rFonts w:ascii="Times New Roman" w:eastAsia="Times New Roman" w:hAnsi="Times New Roman" w:cs="Times New Roman"/>
          <w:i w:val="0"/>
          <w:color w:val="000000"/>
          <w:sz w:val="26"/>
          <w:szCs w:val="26"/>
        </w:rPr>
        <w:t xml:space="preserve"> – </w:t>
      </w:r>
      <w:r w:rsidRPr="00746793">
        <w:rPr>
          <w:rFonts w:ascii="Times New Roman" w:eastAsia="Times New Roman" w:hAnsi="Times New Roman" w:cs="Times New Roman"/>
          <w:b/>
          <w:i w:val="0"/>
          <w:color w:val="000000"/>
          <w:sz w:val="26"/>
          <w:szCs w:val="26"/>
        </w:rPr>
        <w:t>Rio Grande do Norte</w:t>
      </w:r>
      <w:r>
        <w:rPr>
          <w:rFonts w:ascii="Times New Roman" w:eastAsia="Times New Roman" w:hAnsi="Times New Roman" w:cs="Times New Roman"/>
          <w:i w:val="0"/>
          <w:color w:val="000000"/>
          <w:sz w:val="26"/>
          <w:szCs w:val="26"/>
        </w:rPr>
        <w:t xml:space="preserve">   </w:t>
      </w:r>
    </w:p>
    <w:p w:rsidR="00CB11C7" w:rsidRPr="00746793" w:rsidRDefault="00CB11C7" w:rsidP="00CB11C7">
      <w:pPr>
        <w:pStyle w:val="Subttulo"/>
        <w:shd w:val="clear" w:color="auto" w:fill="FFFFFF"/>
        <w:spacing w:after="0" w:line="240" w:lineRule="auto"/>
        <w:jc w:val="both"/>
        <w:rPr>
          <w:rFonts w:ascii="Times New Roman" w:eastAsia="Times New Roman" w:hAnsi="Times New Roman" w:cs="Times New Roman"/>
          <w:b/>
          <w:i w:val="0"/>
          <w:color w:val="000000"/>
          <w:sz w:val="26"/>
          <w:szCs w:val="26"/>
        </w:rPr>
      </w:pPr>
      <w:r>
        <w:rPr>
          <w:rFonts w:ascii="Times New Roman" w:eastAsia="Times New Roman" w:hAnsi="Times New Roman" w:cs="Times New Roman"/>
          <w:i w:val="0"/>
          <w:color w:val="000000"/>
          <w:sz w:val="26"/>
          <w:szCs w:val="26"/>
        </w:rPr>
        <w:t xml:space="preserve">5. Ensino Superior, </w:t>
      </w:r>
      <w:proofErr w:type="spellStart"/>
      <w:r>
        <w:rPr>
          <w:rFonts w:ascii="Times New Roman" w:eastAsia="Times New Roman" w:hAnsi="Times New Roman" w:cs="Times New Roman"/>
          <w:i w:val="0"/>
          <w:color w:val="000000"/>
          <w:sz w:val="26"/>
          <w:szCs w:val="26"/>
        </w:rPr>
        <w:t>Indissociabilidade</w:t>
      </w:r>
      <w:proofErr w:type="spellEnd"/>
      <w:r>
        <w:rPr>
          <w:rFonts w:ascii="Times New Roman" w:eastAsia="Times New Roman" w:hAnsi="Times New Roman" w:cs="Times New Roman"/>
          <w:i w:val="0"/>
          <w:color w:val="000000"/>
          <w:sz w:val="26"/>
          <w:szCs w:val="26"/>
        </w:rPr>
        <w:t xml:space="preserve"> entre Ensino, Pesquisa e Extensão – </w:t>
      </w:r>
      <w:r w:rsidRPr="00746793">
        <w:rPr>
          <w:rFonts w:ascii="Times New Roman" w:eastAsia="Times New Roman" w:hAnsi="Times New Roman" w:cs="Times New Roman"/>
          <w:b/>
          <w:i w:val="0"/>
          <w:color w:val="000000"/>
          <w:sz w:val="26"/>
          <w:szCs w:val="26"/>
        </w:rPr>
        <w:t xml:space="preserve">Bahia.  </w:t>
      </w:r>
    </w:p>
    <w:p w:rsidR="00CB11C7" w:rsidRDefault="00CB11C7" w:rsidP="00CB11C7">
      <w:pPr>
        <w:pStyle w:val="Subttulo"/>
        <w:shd w:val="clear" w:color="auto" w:fill="FFFFFF"/>
        <w:spacing w:after="450" w:line="240" w:lineRule="auto"/>
        <w:jc w:val="center"/>
        <w:rPr>
          <w:rFonts w:ascii="Times New Roman" w:eastAsia="Times New Roman" w:hAnsi="Times New Roman" w:cs="Times New Roman"/>
          <w:b/>
          <w:i w:val="0"/>
          <w:color w:val="000000"/>
          <w:sz w:val="26"/>
          <w:szCs w:val="26"/>
        </w:rPr>
      </w:pPr>
      <w:bookmarkStart w:id="2" w:name="_heading=h.3pns5md7du9f" w:colFirst="0" w:colLast="0"/>
      <w:bookmarkEnd w:id="2"/>
    </w:p>
    <w:p w:rsidR="00CB11C7" w:rsidRDefault="00CB11C7" w:rsidP="00CB11C7">
      <w:pPr>
        <w:pStyle w:val="Subttulo"/>
        <w:shd w:val="clear" w:color="auto" w:fill="FFFFFF"/>
        <w:spacing w:after="450" w:line="240" w:lineRule="auto"/>
        <w:jc w:val="center"/>
        <w:rPr>
          <w:rFonts w:ascii="Times New Roman" w:eastAsia="Times New Roman" w:hAnsi="Times New Roman" w:cs="Times New Roman"/>
          <w:b/>
          <w:i w:val="0"/>
          <w:color w:val="000000"/>
          <w:sz w:val="26"/>
          <w:szCs w:val="26"/>
        </w:rPr>
      </w:pPr>
    </w:p>
    <w:p w:rsidR="00CB11C7" w:rsidRDefault="00CB11C7" w:rsidP="00CB11C7">
      <w:pPr>
        <w:pStyle w:val="Subttulo"/>
        <w:shd w:val="clear" w:color="auto" w:fill="FFFFFF"/>
        <w:spacing w:after="450" w:line="240" w:lineRule="auto"/>
        <w:jc w:val="center"/>
        <w:rPr>
          <w:rFonts w:ascii="Times New Roman" w:eastAsia="Times New Roman" w:hAnsi="Times New Roman" w:cs="Times New Roman"/>
          <w:b/>
          <w:i w:val="0"/>
          <w:color w:val="000000"/>
          <w:sz w:val="26"/>
          <w:szCs w:val="26"/>
        </w:rPr>
      </w:pPr>
    </w:p>
    <w:p w:rsidR="00CB11C7" w:rsidRPr="0099211C" w:rsidRDefault="00CB11C7" w:rsidP="00CB11C7">
      <w:pPr>
        <w:pStyle w:val="Subttulo"/>
        <w:shd w:val="clear" w:color="auto" w:fill="FFFFFF"/>
        <w:spacing w:after="450" w:line="240" w:lineRule="auto"/>
        <w:jc w:val="center"/>
        <w:rPr>
          <w:rFonts w:ascii="Times New Roman" w:eastAsia="Times New Roman" w:hAnsi="Times New Roman" w:cs="Times New Roman"/>
          <w:b/>
          <w:i w:val="0"/>
          <w:color w:val="000000"/>
          <w:sz w:val="26"/>
          <w:szCs w:val="26"/>
        </w:rPr>
      </w:pPr>
      <w:r w:rsidRPr="0099211C">
        <w:rPr>
          <w:rFonts w:ascii="Times New Roman" w:eastAsia="Times New Roman" w:hAnsi="Times New Roman" w:cs="Times New Roman"/>
          <w:b/>
          <w:i w:val="0"/>
          <w:color w:val="000000"/>
          <w:sz w:val="26"/>
          <w:szCs w:val="26"/>
        </w:rPr>
        <w:lastRenderedPageBreak/>
        <w:t>EMENTAS</w:t>
      </w:r>
    </w:p>
    <w:p w:rsidR="00CB11C7" w:rsidRPr="0099211C" w:rsidRDefault="00CB11C7" w:rsidP="00CB11C7">
      <w:pPr>
        <w:pStyle w:val="Subttulo"/>
        <w:shd w:val="clear" w:color="auto" w:fill="FFFFFF"/>
        <w:spacing w:after="0" w:line="360" w:lineRule="auto"/>
        <w:jc w:val="both"/>
        <w:rPr>
          <w:rFonts w:ascii="Times New Roman" w:eastAsia="Times New Roman" w:hAnsi="Times New Roman" w:cs="Times New Roman"/>
          <w:b/>
          <w:i w:val="0"/>
          <w:color w:val="000000"/>
          <w:sz w:val="26"/>
          <w:szCs w:val="26"/>
        </w:rPr>
      </w:pPr>
      <w:r w:rsidRPr="0099211C">
        <w:rPr>
          <w:rFonts w:ascii="Times New Roman" w:eastAsia="Times New Roman" w:hAnsi="Times New Roman" w:cs="Times New Roman"/>
          <w:b/>
          <w:i w:val="0"/>
          <w:color w:val="000000"/>
          <w:sz w:val="26"/>
          <w:szCs w:val="26"/>
        </w:rPr>
        <w:t>FÓRUM EJA CEARÁ</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i w:val="0"/>
          <w:color w:val="000000"/>
          <w:sz w:val="26"/>
          <w:szCs w:val="26"/>
        </w:rPr>
      </w:pPr>
      <w:r w:rsidRPr="0099211C">
        <w:rPr>
          <w:rFonts w:ascii="Times New Roman" w:eastAsia="Times New Roman" w:hAnsi="Times New Roman" w:cs="Times New Roman"/>
          <w:b/>
          <w:i w:val="0"/>
          <w:color w:val="000000"/>
          <w:sz w:val="26"/>
          <w:szCs w:val="26"/>
        </w:rPr>
        <w:t>EIXO TEMÁTICO</w:t>
      </w:r>
      <w:r>
        <w:rPr>
          <w:rFonts w:ascii="Times New Roman" w:eastAsia="Times New Roman" w:hAnsi="Times New Roman" w:cs="Times New Roman"/>
          <w:i w:val="0"/>
          <w:color w:val="000000"/>
          <w:sz w:val="26"/>
          <w:szCs w:val="26"/>
        </w:rPr>
        <w:t xml:space="preserve"> </w:t>
      </w:r>
      <w:r w:rsidRPr="0099211C">
        <w:rPr>
          <w:rFonts w:ascii="Times New Roman" w:eastAsia="Times New Roman" w:hAnsi="Times New Roman" w:cs="Times New Roman"/>
          <w:b/>
          <w:i w:val="0"/>
          <w:color w:val="000000"/>
          <w:sz w:val="26"/>
          <w:szCs w:val="26"/>
        </w:rPr>
        <w:t>1</w:t>
      </w:r>
      <w:r>
        <w:rPr>
          <w:rFonts w:ascii="Times New Roman" w:eastAsia="Times New Roman" w:hAnsi="Times New Roman" w:cs="Times New Roman"/>
          <w:i w:val="0"/>
          <w:color w:val="000000"/>
          <w:sz w:val="26"/>
          <w:szCs w:val="26"/>
        </w:rPr>
        <w:t>: EDUCAÇÃO POPULAR E MOVIMENTOS SOCIAIS</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i w:val="0"/>
          <w:color w:val="000000"/>
          <w:sz w:val="26"/>
          <w:szCs w:val="26"/>
        </w:rPr>
      </w:pPr>
      <w:r>
        <w:rPr>
          <w:rFonts w:ascii="Times New Roman" w:eastAsia="Times New Roman" w:hAnsi="Times New Roman" w:cs="Times New Roman"/>
          <w:i w:val="0"/>
          <w:color w:val="000000"/>
          <w:sz w:val="26"/>
          <w:szCs w:val="26"/>
        </w:rPr>
        <w:t>As últimas transformações que o mundo vem passando decorrente de um modelo de sociedade injusto e opressor, coloca na ordem do dia a necessidade de refletirmos e negarmos uma concepção de educação com base em uma lógica instrumental e pragmática, pois esse papel contraria a sua função primeira de educar para o ser mais do homem e se converte na tarefa de contribuir para a formação de cidadãos acríticos e consumistas.</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i w:val="0"/>
          <w:color w:val="000000"/>
          <w:sz w:val="26"/>
          <w:szCs w:val="26"/>
        </w:rPr>
      </w:pPr>
      <w:r>
        <w:rPr>
          <w:rFonts w:ascii="Times New Roman" w:eastAsia="Times New Roman" w:hAnsi="Times New Roman" w:cs="Times New Roman"/>
          <w:i w:val="0"/>
          <w:color w:val="000000"/>
          <w:sz w:val="26"/>
          <w:szCs w:val="26"/>
        </w:rPr>
        <w:t>Entretanto, reafirmamos a função crítica da educação popular e dos movimentos sociais no sentido de buscar outra lógica de sociedade, outro mundo possível, que se paute nos valores éticos, políticos, sociais e culturais da construção de um novo homem e de uma nova mulher, uma sociedade democrática e diversa, em que se respeite a multiplicidade e diversidade de saberes presentes no nosso país com amorosidade e alegria.</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i w:val="0"/>
          <w:color w:val="000000"/>
          <w:sz w:val="26"/>
          <w:szCs w:val="26"/>
        </w:rPr>
      </w:pPr>
      <w:r>
        <w:rPr>
          <w:rFonts w:ascii="Times New Roman" w:eastAsia="Times New Roman" w:hAnsi="Times New Roman" w:cs="Times New Roman"/>
          <w:i w:val="0"/>
          <w:color w:val="000000"/>
          <w:sz w:val="26"/>
          <w:szCs w:val="26"/>
        </w:rPr>
        <w:t xml:space="preserve">Por isso, o </w:t>
      </w:r>
      <w:proofErr w:type="spellStart"/>
      <w:r>
        <w:rPr>
          <w:rFonts w:ascii="Times New Roman" w:eastAsia="Times New Roman" w:hAnsi="Times New Roman" w:cs="Times New Roman"/>
          <w:i w:val="0"/>
          <w:color w:val="000000"/>
          <w:sz w:val="26"/>
          <w:szCs w:val="26"/>
        </w:rPr>
        <w:t>Pré</w:t>
      </w:r>
      <w:proofErr w:type="spellEnd"/>
      <w:r>
        <w:rPr>
          <w:rFonts w:ascii="Times New Roman" w:eastAsia="Times New Roman" w:hAnsi="Times New Roman" w:cs="Times New Roman"/>
          <w:i w:val="0"/>
          <w:color w:val="000000"/>
          <w:sz w:val="26"/>
          <w:szCs w:val="26"/>
        </w:rPr>
        <w:t>-colóquio Rumo ao centenário de Paulo Freire: da leitura de mundo à emancipação dos povos, nos convida a refletir, problematizar e dialogar no eixo: educação popular e movimentos sociais, de que maneira é possível construir quer nos espaços formais e não formais de educação, práticas educativas que colaborem para um mundo mais humano, justo, democrático, reascendendo a esperança de superação desse modelo opressivo de sociedade, em busca do inédito-viável.</w:t>
      </w:r>
    </w:p>
    <w:p w:rsidR="00CB11C7" w:rsidRDefault="00CB11C7" w:rsidP="00CB11C7">
      <w:pPr>
        <w:pStyle w:val="Subttulo"/>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val="0"/>
          <w:color w:val="000000"/>
          <w:sz w:val="26"/>
          <w:szCs w:val="26"/>
        </w:rPr>
        <w:t xml:space="preserve">Portanto, convidamos todos (as) para pensar a educação popular e os movimentos sociais na perspectiva </w:t>
      </w:r>
      <w:proofErr w:type="spellStart"/>
      <w:r>
        <w:rPr>
          <w:rFonts w:ascii="Times New Roman" w:eastAsia="Times New Roman" w:hAnsi="Times New Roman" w:cs="Times New Roman"/>
          <w:i w:val="0"/>
          <w:color w:val="000000"/>
          <w:sz w:val="26"/>
          <w:szCs w:val="26"/>
        </w:rPr>
        <w:t>freiriana</w:t>
      </w:r>
      <w:proofErr w:type="spellEnd"/>
      <w:r>
        <w:rPr>
          <w:rFonts w:ascii="Times New Roman" w:eastAsia="Times New Roman" w:hAnsi="Times New Roman" w:cs="Times New Roman"/>
          <w:i w:val="0"/>
          <w:color w:val="000000"/>
          <w:sz w:val="26"/>
          <w:szCs w:val="26"/>
        </w:rPr>
        <w:t xml:space="preserve">: uma educação libertadora e </w:t>
      </w:r>
      <w:proofErr w:type="spellStart"/>
      <w:r>
        <w:rPr>
          <w:rFonts w:ascii="Times New Roman" w:eastAsia="Times New Roman" w:hAnsi="Times New Roman" w:cs="Times New Roman"/>
          <w:i w:val="0"/>
          <w:color w:val="000000"/>
          <w:sz w:val="26"/>
          <w:szCs w:val="26"/>
        </w:rPr>
        <w:t>conscientizadora</w:t>
      </w:r>
      <w:proofErr w:type="spellEnd"/>
      <w:r>
        <w:rPr>
          <w:rFonts w:ascii="Times New Roman" w:eastAsia="Times New Roman" w:hAnsi="Times New Roman" w:cs="Times New Roman"/>
          <w:i w:val="0"/>
          <w:color w:val="000000"/>
          <w:sz w:val="26"/>
          <w:szCs w:val="26"/>
        </w:rPr>
        <w:t>, possibilitando um mundo sem opressores e oprimido</w:t>
      </w:r>
      <w:r>
        <w:rPr>
          <w:rFonts w:ascii="Times New Roman" w:eastAsia="Times New Roman" w:hAnsi="Times New Roman" w:cs="Times New Roman"/>
          <w:color w:val="000000"/>
          <w:sz w:val="26"/>
          <w:szCs w:val="26"/>
        </w:rPr>
        <w:t>s.</w:t>
      </w:r>
    </w:p>
    <w:p w:rsidR="00CB11C7" w:rsidRDefault="00CB11C7" w:rsidP="00CB11C7">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evento realizar-se-á por intermédio da plataforma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nos dias 14 e 15 de abril de 2021. No dia 14/04, no período da noite, às 19:00, teremos a Conferência de </w:t>
      </w:r>
      <w:r>
        <w:rPr>
          <w:rFonts w:ascii="Times New Roman" w:eastAsia="Times New Roman" w:hAnsi="Times New Roman" w:cs="Times New Roman"/>
          <w:sz w:val="24"/>
          <w:szCs w:val="24"/>
        </w:rPr>
        <w:lastRenderedPageBreak/>
        <w:t xml:space="preserve">Abertura intitulada </w:t>
      </w:r>
      <w:r>
        <w:rPr>
          <w:rFonts w:ascii="Times New Roman" w:eastAsia="Times New Roman" w:hAnsi="Times New Roman" w:cs="Times New Roman"/>
          <w:b/>
          <w:sz w:val="24"/>
          <w:szCs w:val="24"/>
        </w:rPr>
        <w:t xml:space="preserve">Rumo ao centenário de Paulo Freire: da leitura de mundo à emancipação dos povos </w:t>
      </w:r>
      <w:r>
        <w:rPr>
          <w:rFonts w:ascii="Times New Roman" w:eastAsia="Times New Roman" w:hAnsi="Times New Roman" w:cs="Times New Roman"/>
          <w:sz w:val="24"/>
          <w:szCs w:val="24"/>
        </w:rPr>
        <w:t xml:space="preserve">com os profs. Walter Pinheiro Barbosa Junior e </w:t>
      </w:r>
      <w:proofErr w:type="spellStart"/>
      <w:r>
        <w:rPr>
          <w:rFonts w:ascii="Times New Roman" w:eastAsia="Times New Roman" w:hAnsi="Times New Roman" w:cs="Times New Roman"/>
          <w:sz w:val="24"/>
          <w:szCs w:val="24"/>
        </w:rPr>
        <w:t>Nalva</w:t>
      </w:r>
      <w:proofErr w:type="spellEnd"/>
      <w:r>
        <w:rPr>
          <w:rFonts w:ascii="Times New Roman" w:eastAsia="Times New Roman" w:hAnsi="Times New Roman" w:cs="Times New Roman"/>
          <w:sz w:val="24"/>
          <w:szCs w:val="24"/>
        </w:rPr>
        <w:t xml:space="preserve"> Teixeira de Freitas da Universidade do Estado da Bahia e militante dos Movimentos do </w:t>
      </w:r>
      <w:proofErr w:type="gramStart"/>
      <w:r>
        <w:rPr>
          <w:rFonts w:ascii="Times New Roman" w:eastAsia="Times New Roman" w:hAnsi="Times New Roman" w:cs="Times New Roman"/>
          <w:sz w:val="24"/>
          <w:szCs w:val="24"/>
        </w:rPr>
        <w:t>Campo  e</w:t>
      </w:r>
      <w:proofErr w:type="gramEnd"/>
      <w:r>
        <w:rPr>
          <w:rFonts w:ascii="Times New Roman" w:eastAsia="Times New Roman" w:hAnsi="Times New Roman" w:cs="Times New Roman"/>
          <w:sz w:val="24"/>
          <w:szCs w:val="24"/>
        </w:rPr>
        <w:t>, no dia 15/04, no período da tarde, das 14:30 às 16:30 acontecerão os ciclos dialógicos em que os participantes apresentarão artigos em formato de resumo expandido e relatos de experiências comunitárias/populares. Esses círculos buscarão problematizar as temáticas trazidas pelos sujeitos e refletir junto com estes os possíveis caminhos para possibilitar o enfrentamento e superação dos obstáculos na luta por uma educação emancipatória em uma sociedade com justiça social. Para tanto, os círculos contarão com a participação de mediadores, e relatores e colaboradores para cronometrar o tempo.</w:t>
      </w:r>
    </w:p>
    <w:p w:rsidR="00CB11C7" w:rsidRDefault="00CB11C7" w:rsidP="00CB11C7">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período noturno, às 19:00, acontecerá uma mesa de diálogo com a participação de 3 (três) debatedores para discutir o tema: </w:t>
      </w:r>
      <w:r>
        <w:rPr>
          <w:rFonts w:ascii="Times New Roman" w:eastAsia="Times New Roman" w:hAnsi="Times New Roman" w:cs="Times New Roman"/>
          <w:b/>
          <w:sz w:val="24"/>
          <w:szCs w:val="24"/>
        </w:rPr>
        <w:t xml:space="preserve">Cultura popular sob o olhar da pedagogia de Paulo Freire: tecendo novos desafios no século XXI. </w:t>
      </w:r>
      <w:r>
        <w:rPr>
          <w:rFonts w:ascii="Times New Roman" w:eastAsia="Times New Roman" w:hAnsi="Times New Roman" w:cs="Times New Roman"/>
          <w:sz w:val="24"/>
          <w:szCs w:val="24"/>
        </w:rPr>
        <w:t>Essa mesa será mediada por 3 (três) linguagens artísticas: música, literatura (música, literatura e dramaturgia).</w:t>
      </w:r>
    </w:p>
    <w:p w:rsidR="00CB11C7" w:rsidRDefault="00CB11C7" w:rsidP="00CB11C7">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caminho metodológico de troca de saberes e experiências busca construir, na perspectiva do pensamento </w:t>
      </w:r>
      <w:proofErr w:type="spellStart"/>
      <w:r>
        <w:rPr>
          <w:rFonts w:ascii="Times New Roman" w:eastAsia="Times New Roman" w:hAnsi="Times New Roman" w:cs="Times New Roman"/>
          <w:sz w:val="24"/>
          <w:szCs w:val="24"/>
        </w:rPr>
        <w:t>freiriano</w:t>
      </w:r>
      <w:proofErr w:type="spellEnd"/>
      <w:r>
        <w:rPr>
          <w:rFonts w:ascii="Times New Roman" w:eastAsia="Times New Roman" w:hAnsi="Times New Roman" w:cs="Times New Roman"/>
          <w:sz w:val="24"/>
          <w:szCs w:val="24"/>
        </w:rPr>
        <w:t>, possíveis saídas para a superação das desigualdades sociais, raciais e educacionais que os homens e as mulheres vivenciam ao longo de suas histórias de educação, vida e trabalho.</w:t>
      </w:r>
    </w:p>
    <w:p w:rsidR="00CB11C7" w:rsidRDefault="00CB11C7" w:rsidP="00CB11C7"/>
    <w:p w:rsidR="00CB11C7" w:rsidRDefault="00CB11C7" w:rsidP="00CB11C7">
      <w:pPr>
        <w:shd w:val="clear" w:color="auto" w:fill="FFFFFF"/>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FÓRUM DE EJA- PARAÍBA</w:t>
      </w:r>
    </w:p>
    <w:p w:rsidR="00CB11C7" w:rsidRDefault="00CB11C7" w:rsidP="00CB11C7">
      <w:pPr>
        <w:shd w:val="clear" w:color="auto" w:fill="FFFFFF"/>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2: </w:t>
      </w:r>
      <w:r>
        <w:rPr>
          <w:rFonts w:ascii="Times New Roman" w:eastAsia="Times New Roman" w:hAnsi="Times New Roman" w:cs="Times New Roman"/>
          <w:sz w:val="24"/>
          <w:szCs w:val="24"/>
        </w:rPr>
        <w:t>A EDUCAÇÃO DE JOVENS E ADULTOS NO SÉCULO XXI</w:t>
      </w:r>
    </w:p>
    <w:p w:rsidR="00CB11C7" w:rsidRDefault="00CB11C7" w:rsidP="00CB11C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B11C7" w:rsidRDefault="00CB11C7" w:rsidP="00CB11C7">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Repercussões históricas no processo de emancipação/regulação da Educação de Jovens e Adultos (EJA): o percurso dos ciclos de alfabetização a escolarização; As grandes contribuições do educador Paulo Freire:  das campanhas ao ensino sistematizados na atualidade; As políticas do governo federal e o sistema organizacional da Educação de Jovens e Adultos; A EJA como processo de formação permanente de saberes humanos e campo de resistência; Os desafios da EJA para o Século XXI,  A BNCC e o uso das tecnologias de informação no ensino remoto: quais limites e possibilidades para EJA;   EJA e o mundo do trabalho nas  recomendações internacionais para as políticas da EJA: desafios e fronteiras.</w:t>
      </w:r>
    </w:p>
    <w:p w:rsidR="00CB11C7" w:rsidRDefault="00CB11C7" w:rsidP="00CB11C7">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Diante das transformações que vêm ocorrendo na sociedade contemporânea, pautadas pelo viés capitalista, observa-se, entre outros fatores, inúmeros descasos que se refletem nos altos índices de desigualdade; injustiça; nas estatísticas de abandono escolar e no cumprimento das políticas públicas na educação, com realce no contexto da Educação de Jovens e Adultos. Essa modalidade ainda permanece negligenciada em vários aspectos, em detrimento às especificidades e diversidade das demandas, mesmo diante das conquistas no ordenamento jurídico, permanece apresentando diversas lacunas no campo das práticas educativas e pedagógicas para as pessoas que dispõem desse direito.</w:t>
      </w:r>
    </w:p>
    <w:p w:rsidR="00CB11C7" w:rsidRDefault="00CB11C7" w:rsidP="00CB11C7">
      <w:pPr>
        <w:shd w:val="clear" w:color="auto" w:fill="FFFFFF"/>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perspectiva 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-colóquio “</w:t>
      </w:r>
      <w:r>
        <w:rPr>
          <w:rFonts w:ascii="Times New Roman" w:eastAsia="Times New Roman" w:hAnsi="Times New Roman" w:cs="Times New Roman"/>
          <w:b/>
          <w:sz w:val="24"/>
          <w:szCs w:val="24"/>
        </w:rPr>
        <w:t>Rumo ao Centenário de Paulo Freire: da leitura de mundo à emancipação dos povos”</w:t>
      </w:r>
      <w:r>
        <w:rPr>
          <w:rFonts w:ascii="Times New Roman" w:eastAsia="Times New Roman" w:hAnsi="Times New Roman" w:cs="Times New Roman"/>
          <w:sz w:val="24"/>
          <w:szCs w:val="24"/>
        </w:rPr>
        <w:t xml:space="preserve">, nos instiga a refletir sobre o </w:t>
      </w:r>
      <w:r>
        <w:rPr>
          <w:rFonts w:ascii="Times New Roman" w:eastAsia="Times New Roman" w:hAnsi="Times New Roman" w:cs="Times New Roman"/>
          <w:b/>
          <w:sz w:val="24"/>
          <w:szCs w:val="24"/>
        </w:rPr>
        <w:t xml:space="preserve">Eixo temático: </w:t>
      </w:r>
      <w:proofErr w:type="gramStart"/>
      <w:r>
        <w:rPr>
          <w:rFonts w:ascii="Times New Roman" w:eastAsia="Times New Roman" w:hAnsi="Times New Roman" w:cs="Times New Roman"/>
          <w:b/>
          <w:sz w:val="24"/>
          <w:szCs w:val="24"/>
        </w:rPr>
        <w:t>A  Educação</w:t>
      </w:r>
      <w:proofErr w:type="gramEnd"/>
      <w:r>
        <w:rPr>
          <w:rFonts w:ascii="Times New Roman" w:eastAsia="Times New Roman" w:hAnsi="Times New Roman" w:cs="Times New Roman"/>
          <w:b/>
          <w:sz w:val="24"/>
          <w:szCs w:val="24"/>
        </w:rPr>
        <w:t xml:space="preserve"> de Jovens e Adultos no Século XXI, </w:t>
      </w:r>
      <w:r>
        <w:rPr>
          <w:rFonts w:ascii="Times New Roman" w:eastAsia="Times New Roman" w:hAnsi="Times New Roman" w:cs="Times New Roman"/>
          <w:sz w:val="24"/>
          <w:szCs w:val="24"/>
        </w:rPr>
        <w:t xml:space="preserve">com novos olhares, possibilidades e alternativas de  construção coletiva, no sentido de reacender o princípio do “esperançar” </w:t>
      </w:r>
      <w:proofErr w:type="spellStart"/>
      <w:r>
        <w:rPr>
          <w:rFonts w:ascii="Times New Roman" w:eastAsia="Times New Roman" w:hAnsi="Times New Roman" w:cs="Times New Roman"/>
          <w:sz w:val="24"/>
          <w:szCs w:val="24"/>
        </w:rPr>
        <w:t>Freireano</w:t>
      </w:r>
      <w:proofErr w:type="spellEnd"/>
      <w:r>
        <w:rPr>
          <w:rFonts w:ascii="Times New Roman" w:eastAsia="Times New Roman" w:hAnsi="Times New Roman" w:cs="Times New Roman"/>
          <w:sz w:val="24"/>
          <w:szCs w:val="24"/>
        </w:rPr>
        <w:t>, em busca do “Ser Mais”, com  alcance do  “Inédito-viável” no contexto da Educação de Jovens e Adultos.</w:t>
      </w:r>
    </w:p>
    <w:p w:rsidR="00CB11C7" w:rsidRDefault="00CB11C7" w:rsidP="00CB11C7">
      <w:pPr>
        <w:shd w:val="clear" w:color="auto" w:fill="FFFFFF"/>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movidos deste sentimento de igualdade e liberdade da Pedagogia </w:t>
      </w:r>
      <w:proofErr w:type="spellStart"/>
      <w:r>
        <w:rPr>
          <w:rFonts w:ascii="Times New Roman" w:eastAsia="Times New Roman" w:hAnsi="Times New Roman" w:cs="Times New Roman"/>
          <w:sz w:val="24"/>
          <w:szCs w:val="24"/>
        </w:rPr>
        <w:t>Freireana</w:t>
      </w:r>
      <w:proofErr w:type="spellEnd"/>
      <w:r>
        <w:rPr>
          <w:rFonts w:ascii="Times New Roman" w:eastAsia="Times New Roman" w:hAnsi="Times New Roman" w:cs="Times New Roman"/>
          <w:sz w:val="24"/>
          <w:szCs w:val="24"/>
        </w:rPr>
        <w:t>, convidamos o coletivo paraibano e demais regiões do país para pensar novos horizontes no “</w:t>
      </w:r>
      <w:proofErr w:type="spellStart"/>
      <w:r>
        <w:rPr>
          <w:rFonts w:ascii="Times New Roman" w:eastAsia="Times New Roman" w:hAnsi="Times New Roman" w:cs="Times New Roman"/>
          <w:sz w:val="24"/>
          <w:szCs w:val="24"/>
        </w:rPr>
        <w:t>Que-fazer</w:t>
      </w:r>
      <w:proofErr w:type="spellEnd"/>
      <w:r>
        <w:rPr>
          <w:rFonts w:ascii="Times New Roman" w:eastAsia="Times New Roman" w:hAnsi="Times New Roman" w:cs="Times New Roman"/>
          <w:sz w:val="24"/>
          <w:szCs w:val="24"/>
        </w:rPr>
        <w:t>” na EJA e nesse clima da Marcha em homenagem aos 100 anos de Paulo Freire que nos inspira a pôr em prática o sonho de uma educação para a liberdade, em contraponto à “educação bancária” e opressora na sociedade brasileira.</w:t>
      </w:r>
    </w:p>
    <w:p w:rsidR="00CB11C7" w:rsidRDefault="00CB11C7" w:rsidP="00CB11C7"/>
    <w:p w:rsidR="00CB11C7" w:rsidRDefault="00CB11C7" w:rsidP="00CB11C7">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FÓRUM EJA BAHIA</w:t>
      </w:r>
    </w:p>
    <w:p w:rsidR="00CB11C7" w:rsidRDefault="00CB11C7" w:rsidP="00CB11C7">
      <w:pPr>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3: </w:t>
      </w:r>
      <w:r>
        <w:rPr>
          <w:rFonts w:ascii="Times New Roman" w:eastAsia="Times New Roman" w:hAnsi="Times New Roman" w:cs="Times New Roman"/>
          <w:sz w:val="24"/>
          <w:szCs w:val="24"/>
        </w:rPr>
        <w:t>Formação de Professores e Engajamentos Sociais</w:t>
      </w:r>
    </w:p>
    <w:p w:rsidR="00CB11C7" w:rsidRDefault="00CB11C7" w:rsidP="00CB11C7">
      <w:pPr>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ideia de pensar sobre a formação de professores e engajamentos sociais, como temática 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-Colóquio, é uma tentativa de conceber os processos formativos no contexto mais amplo de forma que favoreçam a leitura de mundo tendo em vista a emancipação dos povos. Assim, será oportuno refletir coletivamente sobre o significado da formação de professores/educadores populares e do engajamento social no cenário político em que se encontra a educação brasileira tendo como categoria de análise as pedagogias presentes nos diferentes espaços educacionais.</w:t>
      </w:r>
    </w:p>
    <w:p w:rsidR="00CB11C7" w:rsidRDefault="00CB11C7" w:rsidP="00CB11C7">
      <w:pPr>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reflexão sobre formação de educadores e sua atuação social, com base no pensamento de Paulo Freire, se faz necessária pelo aspecto transformador que a prática </w:t>
      </w:r>
      <w:proofErr w:type="spellStart"/>
      <w:r>
        <w:rPr>
          <w:rFonts w:ascii="Times New Roman" w:eastAsia="Times New Roman" w:hAnsi="Times New Roman" w:cs="Times New Roman"/>
          <w:sz w:val="24"/>
          <w:szCs w:val="24"/>
        </w:rPr>
        <w:t>conscientizadora</w:t>
      </w:r>
      <w:proofErr w:type="spellEnd"/>
      <w:r>
        <w:rPr>
          <w:rFonts w:ascii="Times New Roman" w:eastAsia="Times New Roman" w:hAnsi="Times New Roman" w:cs="Times New Roman"/>
          <w:sz w:val="24"/>
          <w:szCs w:val="24"/>
        </w:rPr>
        <w:t xml:space="preserve"> possibilita. Ainda mais em tempos tão duros à vivência dos </w:t>
      </w:r>
      <w:r>
        <w:rPr>
          <w:rFonts w:ascii="Times New Roman" w:eastAsia="Times New Roman" w:hAnsi="Times New Roman" w:cs="Times New Roman"/>
          <w:sz w:val="24"/>
          <w:szCs w:val="24"/>
        </w:rPr>
        <w:lastRenderedPageBreak/>
        <w:t xml:space="preserve">sujeitos populares trabalhadores, que seguem constantemente ameaçados em seus direitos. As crises política, sanitária e educacional agravadas com a Pandemia do COVID-19, dão o tom da </w:t>
      </w:r>
      <w:proofErr w:type="spellStart"/>
      <w:r>
        <w:rPr>
          <w:rFonts w:ascii="Times New Roman" w:eastAsia="Times New Roman" w:hAnsi="Times New Roman" w:cs="Times New Roman"/>
          <w:sz w:val="24"/>
          <w:szCs w:val="24"/>
        </w:rPr>
        <w:t>tragicidade</w:t>
      </w:r>
      <w:proofErr w:type="spellEnd"/>
      <w:r>
        <w:rPr>
          <w:rFonts w:ascii="Times New Roman" w:eastAsia="Times New Roman" w:hAnsi="Times New Roman" w:cs="Times New Roman"/>
          <w:sz w:val="24"/>
          <w:szCs w:val="24"/>
        </w:rPr>
        <w:t xml:space="preserve"> das experiências vivenciadas. Essa realidade justifica a iniciativa dos Fóruns de EJA do Nordeste, em realizar 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-Colóquio e abrir uma frente ampla de diálogos com educadores de todo o país sobre temas relevantes da educação, em um momento de extrema ameaça à democracia brasileira.</w:t>
      </w:r>
    </w:p>
    <w:p w:rsidR="00CB11C7" w:rsidRDefault="00CB11C7" w:rsidP="00CB11C7">
      <w:pPr>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Nesse sentido, serão organizadas salas com círculos de diálogos on-line para socializar as mais diversas experiências de formações realizadas pelos mais diferentes sujeitos, provenientes de diversos lugares e culturas, que revelarão a dimensão da formação numa perspectiva da educação popular e do legado de Paulo Freire. Essas experiências serão refletidas pelos provocadores dos círculos e pelos participantes com base nos princípios e fundamentos do pensamento de Freire, relacionando-as a educação como ato político intencional, como ato de conhecimento onde os envolvidos nas experiências aprendem juntos, coletivamente, mediados pela realidade social e como um ato transformador das estruturas injustas na perspectiva da emancipação humana.    </w:t>
      </w:r>
    </w:p>
    <w:p w:rsidR="00CB11C7" w:rsidRDefault="00CB11C7" w:rsidP="00CB11C7">
      <w:pPr>
        <w:spacing w:after="0" w:line="360" w:lineRule="auto"/>
        <w:ind w:left="357"/>
        <w:jc w:val="both"/>
        <w:rPr>
          <w:rFonts w:ascii="Times New Roman" w:eastAsia="Times New Roman" w:hAnsi="Times New Roman" w:cs="Times New Roman"/>
          <w:sz w:val="24"/>
          <w:szCs w:val="24"/>
        </w:rPr>
      </w:pPr>
    </w:p>
    <w:p w:rsidR="00CB11C7" w:rsidRDefault="00CB11C7" w:rsidP="00CB11C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FÓRUM POTIGUAR DE EJA - RIO GRANDE DO NORTE  </w:t>
      </w:r>
    </w:p>
    <w:p w:rsidR="00CB11C7" w:rsidRDefault="00CB11C7" w:rsidP="00CB11C7">
      <w:pPr>
        <w:spacing w:after="0" w:line="360" w:lineRule="auto"/>
        <w:jc w:val="both"/>
        <w:rPr>
          <w:rFonts w:ascii="Times New Roman" w:eastAsia="Times New Roman" w:hAnsi="Times New Roman" w:cs="Times New Roman"/>
          <w:sz w:val="24"/>
          <w:szCs w:val="24"/>
        </w:rPr>
      </w:pPr>
    </w:p>
    <w:p w:rsidR="00CB11C7" w:rsidRDefault="00CB11C7" w:rsidP="00CB11C7">
      <w:pPr>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EIXO TEMÁTICO</w:t>
      </w:r>
      <w:r>
        <w:rPr>
          <w:rFonts w:ascii="Times New Roman" w:eastAsia="Times New Roman" w:hAnsi="Times New Roman" w:cs="Times New Roman"/>
          <w:b/>
        </w:rPr>
        <w:t xml:space="preserve"> 4 </w:t>
      </w:r>
      <w:r>
        <w:rPr>
          <w:rFonts w:ascii="Times New Roman" w:eastAsia="Times New Roman" w:hAnsi="Times New Roman" w:cs="Times New Roman"/>
          <w:b/>
          <w:sz w:val="26"/>
          <w:szCs w:val="26"/>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6"/>
          <w:szCs w:val="26"/>
        </w:rPr>
        <w:t xml:space="preserve">Currículo, Didática e Prática Pedagógica na Perspectiva da </w:t>
      </w:r>
      <w:proofErr w:type="spellStart"/>
      <w:r>
        <w:rPr>
          <w:rFonts w:ascii="Times New Roman" w:eastAsia="Times New Roman" w:hAnsi="Times New Roman" w:cs="Times New Roman"/>
          <w:sz w:val="26"/>
          <w:szCs w:val="26"/>
        </w:rPr>
        <w:t>Interculturalidade</w:t>
      </w:r>
      <w:proofErr w:type="spellEnd"/>
      <w:r>
        <w:rPr>
          <w:rFonts w:ascii="Times New Roman" w:eastAsia="Times New Roman" w:hAnsi="Times New Roman" w:cs="Times New Roman"/>
          <w:sz w:val="26"/>
          <w:szCs w:val="26"/>
        </w:rPr>
        <w:t xml:space="preserve"> </w:t>
      </w:r>
    </w:p>
    <w:p w:rsidR="00CB11C7" w:rsidRDefault="00CB11C7" w:rsidP="00CB11C7">
      <w:pPr>
        <w:shd w:val="clear" w:color="auto" w:fill="FFFFFF"/>
        <w:spacing w:before="240" w:after="0" w:line="360" w:lineRule="auto"/>
        <w:ind w:firstLine="700"/>
        <w:jc w:val="both"/>
        <w:rPr>
          <w:rFonts w:ascii="Times New Roman" w:eastAsia="Times New Roman" w:hAnsi="Times New Roman" w:cs="Times New Roman"/>
          <w:color w:val="323130"/>
          <w:sz w:val="24"/>
          <w:szCs w:val="24"/>
        </w:rPr>
      </w:pPr>
    </w:p>
    <w:p w:rsidR="00CB11C7" w:rsidRDefault="00CB11C7" w:rsidP="00CB11C7">
      <w:pPr>
        <w:shd w:val="clear" w:color="auto" w:fill="FFFFFF"/>
        <w:spacing w:after="0" w:line="360" w:lineRule="auto"/>
        <w:ind w:firstLine="708"/>
        <w:jc w:val="both"/>
        <w:rPr>
          <w:rFonts w:ascii="Times New Roman" w:eastAsia="Times New Roman" w:hAnsi="Times New Roman" w:cs="Times New Roman"/>
          <w:color w:val="323130"/>
          <w:sz w:val="24"/>
          <w:szCs w:val="24"/>
        </w:rPr>
      </w:pPr>
      <w:r>
        <w:rPr>
          <w:rFonts w:ascii="Times New Roman" w:eastAsia="Times New Roman" w:hAnsi="Times New Roman" w:cs="Times New Roman"/>
          <w:color w:val="323130"/>
          <w:sz w:val="24"/>
          <w:szCs w:val="24"/>
        </w:rPr>
        <w:t xml:space="preserve">Fatores histórico-sociais que produzem a não-inclusão ou não-permanência do estudante no processo de escolarização; Movimentos de Educação Popular no Rio Grande do Norte (década 1960), em prol do direito à alfabetização e escolarização dos jovens e adultos; A experiência </w:t>
      </w:r>
      <w:proofErr w:type="spellStart"/>
      <w:r>
        <w:rPr>
          <w:rFonts w:ascii="Times New Roman" w:eastAsia="Times New Roman" w:hAnsi="Times New Roman" w:cs="Times New Roman"/>
          <w:color w:val="323130"/>
          <w:sz w:val="24"/>
          <w:szCs w:val="24"/>
        </w:rPr>
        <w:t>freiriana</w:t>
      </w:r>
      <w:proofErr w:type="spellEnd"/>
      <w:r>
        <w:rPr>
          <w:rFonts w:ascii="Times New Roman" w:eastAsia="Times New Roman" w:hAnsi="Times New Roman" w:cs="Times New Roman"/>
          <w:color w:val="323130"/>
          <w:sz w:val="24"/>
          <w:szCs w:val="24"/>
        </w:rPr>
        <w:t xml:space="preserve"> de alfabetização de jovens e adultos em Angicos - RN, referência mundial contextualizada nos princípios da educação popular;  Desafios e respostas da práxis </w:t>
      </w:r>
      <w:proofErr w:type="spellStart"/>
      <w:r>
        <w:rPr>
          <w:rFonts w:ascii="Times New Roman" w:eastAsia="Times New Roman" w:hAnsi="Times New Roman" w:cs="Times New Roman"/>
          <w:color w:val="323130"/>
          <w:sz w:val="24"/>
          <w:szCs w:val="24"/>
        </w:rPr>
        <w:t>freiriana</w:t>
      </w:r>
      <w:proofErr w:type="spellEnd"/>
      <w:r>
        <w:rPr>
          <w:rFonts w:ascii="Times New Roman" w:eastAsia="Times New Roman" w:hAnsi="Times New Roman" w:cs="Times New Roman"/>
          <w:color w:val="323130"/>
          <w:sz w:val="24"/>
          <w:szCs w:val="24"/>
        </w:rPr>
        <w:t xml:space="preserve"> no contexto das práticas pedagógicas da escola formal, na perspectiva da </w:t>
      </w:r>
      <w:proofErr w:type="spellStart"/>
      <w:r>
        <w:rPr>
          <w:rFonts w:ascii="Times New Roman" w:eastAsia="Times New Roman" w:hAnsi="Times New Roman" w:cs="Times New Roman"/>
          <w:color w:val="323130"/>
          <w:sz w:val="24"/>
          <w:szCs w:val="24"/>
        </w:rPr>
        <w:t>Interculturalidade</w:t>
      </w:r>
      <w:proofErr w:type="spellEnd"/>
      <w:r>
        <w:rPr>
          <w:rFonts w:ascii="Times New Roman" w:eastAsia="Times New Roman" w:hAnsi="Times New Roman" w:cs="Times New Roman"/>
          <w:color w:val="323130"/>
          <w:sz w:val="24"/>
          <w:szCs w:val="24"/>
        </w:rPr>
        <w:t xml:space="preserve">: currículo, didática e diálogo entre culturas; Currículo na EJA: promover o diálogo entre os saberes cotidianos dos educandos e os conhecimentos científicos sistematizados, numa perspectiva </w:t>
      </w:r>
      <w:proofErr w:type="spellStart"/>
      <w:r>
        <w:rPr>
          <w:rFonts w:ascii="Times New Roman" w:eastAsia="Times New Roman" w:hAnsi="Times New Roman" w:cs="Times New Roman"/>
          <w:color w:val="323130"/>
          <w:sz w:val="24"/>
          <w:szCs w:val="24"/>
        </w:rPr>
        <w:t>freiriana</w:t>
      </w:r>
      <w:proofErr w:type="spellEnd"/>
      <w:r>
        <w:rPr>
          <w:rFonts w:ascii="Times New Roman" w:eastAsia="Times New Roman" w:hAnsi="Times New Roman" w:cs="Times New Roman"/>
          <w:color w:val="323130"/>
          <w:sz w:val="24"/>
          <w:szCs w:val="24"/>
        </w:rPr>
        <w:t xml:space="preserve">; Currículo, didática, dialogia e </w:t>
      </w:r>
      <w:proofErr w:type="spellStart"/>
      <w:r>
        <w:rPr>
          <w:rFonts w:ascii="Times New Roman" w:eastAsia="Times New Roman" w:hAnsi="Times New Roman" w:cs="Times New Roman"/>
          <w:color w:val="323130"/>
          <w:sz w:val="24"/>
          <w:szCs w:val="24"/>
        </w:rPr>
        <w:t>Interculturalidade</w:t>
      </w:r>
      <w:proofErr w:type="spellEnd"/>
      <w:r>
        <w:rPr>
          <w:rFonts w:ascii="Times New Roman" w:eastAsia="Times New Roman" w:hAnsi="Times New Roman" w:cs="Times New Roman"/>
          <w:color w:val="323130"/>
          <w:sz w:val="24"/>
          <w:szCs w:val="24"/>
        </w:rPr>
        <w:t xml:space="preserve"> no processo de construção de sujeitos críticos, no </w:t>
      </w:r>
      <w:r>
        <w:rPr>
          <w:rFonts w:ascii="Times New Roman" w:eastAsia="Times New Roman" w:hAnsi="Times New Roman" w:cs="Times New Roman"/>
          <w:color w:val="323130"/>
          <w:sz w:val="24"/>
          <w:szCs w:val="24"/>
        </w:rPr>
        <w:lastRenderedPageBreak/>
        <w:t xml:space="preserve">atual contexto sócio-político brasileiro., para a construção de uma sociedade democrática, inclusiva e dialógica. </w:t>
      </w:r>
    </w:p>
    <w:p w:rsidR="00CB11C7" w:rsidRDefault="00CB11C7" w:rsidP="00CB11C7">
      <w:pPr>
        <w:shd w:val="clear" w:color="auto" w:fill="FFFFFF"/>
        <w:spacing w:after="0" w:line="360" w:lineRule="auto"/>
        <w:jc w:val="both"/>
        <w:rPr>
          <w:rFonts w:ascii="Times New Roman" w:eastAsia="Times New Roman" w:hAnsi="Times New Roman" w:cs="Times New Roman"/>
          <w:b/>
          <w:color w:val="323130"/>
          <w:sz w:val="24"/>
          <w:szCs w:val="24"/>
        </w:rPr>
      </w:pPr>
    </w:p>
    <w:p w:rsidR="00CB11C7" w:rsidRDefault="00CB11C7" w:rsidP="00CB11C7">
      <w:pPr>
        <w:spacing w:after="0" w:line="360" w:lineRule="auto"/>
        <w:ind w:firstLine="708"/>
        <w:jc w:val="both"/>
        <w:rPr>
          <w:rFonts w:ascii="Times New Roman" w:eastAsia="Times New Roman" w:hAnsi="Times New Roman" w:cs="Times New Roman"/>
          <w:color w:val="323130"/>
          <w:sz w:val="24"/>
          <w:szCs w:val="24"/>
        </w:rPr>
      </w:pPr>
      <w:r>
        <w:rPr>
          <w:rFonts w:ascii="Times New Roman" w:eastAsia="Times New Roman" w:hAnsi="Times New Roman" w:cs="Times New Roman"/>
          <w:color w:val="323130"/>
          <w:sz w:val="24"/>
          <w:szCs w:val="24"/>
        </w:rPr>
        <w:t>Os trabalhos selecionados para este Colóquio serão apresentados através de Círculos de Diálogos virtuais. Entendemos que, mesmo física e geograficamente distanciados, o sentimento de pertença à EJA e a luta nos aproxima, formando um grande Círculo de Diálogo, no qual nos fortalecemos uns aos outros, compartilhando sonhos e lutas, vivências e utopias, práticas e saberes.</w:t>
      </w:r>
    </w:p>
    <w:p w:rsidR="00CB11C7" w:rsidRDefault="00CB11C7" w:rsidP="00CB11C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323130"/>
          <w:sz w:val="24"/>
          <w:szCs w:val="24"/>
        </w:rPr>
        <w:t xml:space="preserve">As apresentações serão feitas através de plataformas </w:t>
      </w:r>
      <w:proofErr w:type="spellStart"/>
      <w:r>
        <w:rPr>
          <w:rFonts w:ascii="Times New Roman" w:eastAsia="Times New Roman" w:hAnsi="Times New Roman" w:cs="Times New Roman"/>
          <w:color w:val="323130"/>
          <w:sz w:val="24"/>
          <w:szCs w:val="24"/>
        </w:rPr>
        <w:t>on-lines</w:t>
      </w:r>
      <w:proofErr w:type="spellEnd"/>
      <w:r>
        <w:rPr>
          <w:rFonts w:ascii="Times New Roman" w:eastAsia="Times New Roman" w:hAnsi="Times New Roman" w:cs="Times New Roman"/>
          <w:sz w:val="24"/>
          <w:szCs w:val="24"/>
        </w:rPr>
        <w:t xml:space="preserve">, em forma de relatos de experiências, projetos de pesquisas e outras vivências, com a intervenção de um mediador de diálogo, possibilitando a participação organizada dos interlocutores presentes no Círculo de Diálogo. </w:t>
      </w:r>
    </w:p>
    <w:p w:rsidR="00CB11C7" w:rsidRDefault="00CB11C7" w:rsidP="00CB11C7">
      <w:pPr>
        <w:spacing w:after="0" w:line="360" w:lineRule="auto"/>
        <w:ind w:firstLine="708"/>
        <w:jc w:val="both"/>
        <w:rPr>
          <w:rFonts w:ascii="Times New Roman" w:eastAsia="Times New Roman" w:hAnsi="Times New Roman" w:cs="Times New Roman"/>
          <w:b/>
          <w:smallCaps/>
          <w:color w:val="323130"/>
          <w:sz w:val="24"/>
          <w:szCs w:val="24"/>
          <w:u w:val="single"/>
        </w:rPr>
      </w:pPr>
      <w:r>
        <w:rPr>
          <w:rFonts w:ascii="Times New Roman" w:eastAsia="Times New Roman" w:hAnsi="Times New Roman" w:cs="Times New Roman"/>
          <w:sz w:val="24"/>
          <w:szCs w:val="24"/>
        </w:rPr>
        <w:t xml:space="preserve">Os Círculos de Diálogos remetem aos Círculos de Cultura </w:t>
      </w:r>
      <w:proofErr w:type="spellStart"/>
      <w:r>
        <w:rPr>
          <w:rFonts w:ascii="Times New Roman" w:eastAsia="Times New Roman" w:hAnsi="Times New Roman" w:cs="Times New Roman"/>
          <w:sz w:val="24"/>
          <w:szCs w:val="24"/>
        </w:rPr>
        <w:t>freirianos</w:t>
      </w:r>
      <w:proofErr w:type="spellEnd"/>
      <w:r>
        <w:rPr>
          <w:rFonts w:ascii="Times New Roman" w:eastAsia="Times New Roman" w:hAnsi="Times New Roman" w:cs="Times New Roman"/>
          <w:sz w:val="24"/>
          <w:szCs w:val="24"/>
        </w:rPr>
        <w:t xml:space="preserve">, como exercício da sociedade democrática a qual a EJA é chamada a construir, cotidianamente, nas práticas educativas que vivencia junto à diversidade do seu público, em espaços escolares e não-escolares, inclusive, nos espaços de privação de liberdade. </w:t>
      </w:r>
      <w:r>
        <w:rPr>
          <w:rFonts w:ascii="Times New Roman" w:eastAsia="Times New Roman" w:hAnsi="Times New Roman" w:cs="Times New Roman"/>
          <w:b/>
          <w:smallCaps/>
          <w:color w:val="323130"/>
          <w:sz w:val="24"/>
          <w:szCs w:val="24"/>
          <w:u w:val="single"/>
        </w:rPr>
        <w:t xml:space="preserve"> </w:t>
      </w:r>
    </w:p>
    <w:p w:rsidR="00CB11C7" w:rsidRDefault="00CB11C7" w:rsidP="00CB11C7">
      <w:pPr>
        <w:shd w:val="clear" w:color="auto" w:fill="FFFFFF"/>
        <w:spacing w:after="450" w:line="240" w:lineRule="auto"/>
        <w:jc w:val="both"/>
        <w:rPr>
          <w:rFonts w:ascii="Arial" w:eastAsia="Arial" w:hAnsi="Arial" w:cs="Arial"/>
          <w:b/>
          <w:smallCaps/>
          <w:color w:val="1F497D"/>
          <w:sz w:val="27"/>
          <w:szCs w:val="27"/>
          <w:u w:val="single"/>
        </w:rPr>
      </w:pPr>
    </w:p>
    <w:p w:rsidR="00CB11C7" w:rsidRDefault="00CB11C7" w:rsidP="00CB11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5: </w:t>
      </w:r>
      <w:r>
        <w:rPr>
          <w:rFonts w:ascii="Times New Roman" w:eastAsia="Times New Roman" w:hAnsi="Times New Roman" w:cs="Times New Roman"/>
          <w:sz w:val="24"/>
          <w:szCs w:val="24"/>
        </w:rPr>
        <w:t xml:space="preserve">Ensino Superior, </w:t>
      </w:r>
      <w:proofErr w:type="spellStart"/>
      <w:r>
        <w:rPr>
          <w:rFonts w:ascii="Times New Roman" w:eastAsia="Times New Roman" w:hAnsi="Times New Roman" w:cs="Times New Roman"/>
          <w:sz w:val="24"/>
          <w:szCs w:val="24"/>
        </w:rPr>
        <w:t>Indissociabilidade</w:t>
      </w:r>
      <w:proofErr w:type="spellEnd"/>
      <w:r>
        <w:rPr>
          <w:rFonts w:ascii="Times New Roman" w:eastAsia="Times New Roman" w:hAnsi="Times New Roman" w:cs="Times New Roman"/>
          <w:sz w:val="24"/>
          <w:szCs w:val="24"/>
        </w:rPr>
        <w:t xml:space="preserve"> entre Ensino, Pesquisa e Extensão</w:t>
      </w:r>
    </w:p>
    <w:p w:rsidR="00CB11C7" w:rsidRDefault="00CB11C7" w:rsidP="00CB11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escolha do Ensino Superior como Eixo Temático para aprofundamento de estudo coletivo, trazendo como foco de reflexão três dimensões inseparáveis, o ensino, a pesquisa e a extensão, numa perspectiva </w:t>
      </w:r>
      <w:proofErr w:type="spellStart"/>
      <w:r>
        <w:rPr>
          <w:rFonts w:ascii="Times New Roman" w:eastAsia="Times New Roman" w:hAnsi="Times New Roman" w:cs="Times New Roman"/>
          <w:sz w:val="24"/>
          <w:szCs w:val="24"/>
        </w:rPr>
        <w:t>freiriana</w:t>
      </w:r>
      <w:proofErr w:type="spellEnd"/>
      <w:r>
        <w:rPr>
          <w:rFonts w:ascii="Times New Roman" w:eastAsia="Times New Roman" w:hAnsi="Times New Roman" w:cs="Times New Roman"/>
          <w:sz w:val="24"/>
          <w:szCs w:val="24"/>
        </w:rPr>
        <w:t xml:space="preserve"> será uma oportunidade para perceber os impactos das produções científicas nas realidades sociais dos grupos comunitários populares analisando como podem colaborar na atualização de leituras de mundo com vistas à emancipação humana. Ao mesmo tempo, acreditamos que a análise ajudará aos </w:t>
      </w:r>
      <w:proofErr w:type="gramStart"/>
      <w:r>
        <w:rPr>
          <w:rFonts w:ascii="Times New Roman" w:eastAsia="Times New Roman" w:hAnsi="Times New Roman" w:cs="Times New Roman"/>
          <w:sz w:val="24"/>
          <w:szCs w:val="24"/>
        </w:rPr>
        <w:t>pesquisadores(</w:t>
      </w:r>
      <w:proofErr w:type="gramEnd"/>
      <w:r>
        <w:rPr>
          <w:rFonts w:ascii="Times New Roman" w:eastAsia="Times New Roman" w:hAnsi="Times New Roman" w:cs="Times New Roman"/>
          <w:sz w:val="24"/>
          <w:szCs w:val="24"/>
        </w:rPr>
        <w:t>as) a redescobrir outras demandas de intervenções para o enfrentamento de novos desafios oriundos das relações sociais.</w:t>
      </w:r>
    </w:p>
    <w:p w:rsidR="00CB11C7" w:rsidRDefault="00CB11C7" w:rsidP="00CB11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de grande importância pensar sobre essa temática, com base no pensamento de Paulo Freire, num período em que os brasileiros estão passando por situações inéditas com crises política, sanitária e educacional. Essa realidade justifica a iniciativa dos Fóruns de EJA do Nordeste, em realizar 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-Colóquio e abrir uma frente ampla de diálogos com educadores de todo o país sobre temas relevantes da educação, num momento de grandes ameaças à vida e ao exercício da democracia: retirada de direitos dos </w:t>
      </w:r>
      <w:proofErr w:type="gramStart"/>
      <w:r>
        <w:rPr>
          <w:rFonts w:ascii="Times New Roman" w:eastAsia="Times New Roman" w:hAnsi="Times New Roman" w:cs="Times New Roman"/>
          <w:sz w:val="24"/>
          <w:szCs w:val="24"/>
        </w:rPr>
        <w:lastRenderedPageBreak/>
        <w:t>trabalhadores;  pandemia</w:t>
      </w:r>
      <w:proofErr w:type="gramEnd"/>
      <w:r>
        <w:rPr>
          <w:rFonts w:ascii="Times New Roman" w:eastAsia="Times New Roman" w:hAnsi="Times New Roman" w:cs="Times New Roman"/>
          <w:sz w:val="24"/>
          <w:szCs w:val="24"/>
        </w:rPr>
        <w:t xml:space="preserve"> do COVID-19 e o  </w:t>
      </w:r>
      <w:proofErr w:type="spellStart"/>
      <w:r>
        <w:rPr>
          <w:rFonts w:ascii="Times New Roman" w:eastAsia="Times New Roman" w:hAnsi="Times New Roman" w:cs="Times New Roman"/>
          <w:sz w:val="24"/>
          <w:szCs w:val="24"/>
        </w:rPr>
        <w:t>negacionismo</w:t>
      </w:r>
      <w:proofErr w:type="spellEnd"/>
      <w:r>
        <w:rPr>
          <w:rFonts w:ascii="Times New Roman" w:eastAsia="Times New Roman" w:hAnsi="Times New Roman" w:cs="Times New Roman"/>
          <w:sz w:val="24"/>
          <w:szCs w:val="24"/>
        </w:rPr>
        <w:t xml:space="preserve"> da ciência em todos os níveis; inclusive na tentativa de destruição dos legados de educadores que são referências da educação brasileira. </w:t>
      </w:r>
    </w:p>
    <w:p w:rsidR="00CB11C7" w:rsidRDefault="00CB11C7" w:rsidP="00CB11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Assim, serão organizadas salas com círculos de diálogos on-line para socializar as intervenções dos projetos de pesquisa nas comunidades, através de relatos dos pesquisadores e de pessoas das comunidades para perceber quais as inter-relações com a educação popular. Essas intervenções serão refletidas pelos provocadores e participantes com base nos princípios e fundamentos do pensamento de Freire, relacionando-as à educação como ato político intencional, como ato de conhecimento onde os envolvidos nas experiências aprendem juntos, coletivamente, mediados pela realidade social. Também como um ato transformador das estruturas injustas na perspectiva da emancipação humana. </w:t>
      </w:r>
    </w:p>
    <w:p w:rsidR="008E081B" w:rsidRPr="008E081B" w:rsidRDefault="008E081B" w:rsidP="008E081B">
      <w:pPr>
        <w:jc w:val="center"/>
        <w:rPr>
          <w:rFonts w:ascii="Times New Roman" w:eastAsia="Times New Roman" w:hAnsi="Times New Roman" w:cs="Times New Roman"/>
          <w:sz w:val="23"/>
          <w:szCs w:val="23"/>
          <w:lang w:eastAsia="pt-BR"/>
        </w:rPr>
      </w:pPr>
    </w:p>
    <w:sectPr w:rsidR="008E081B" w:rsidRPr="008E081B" w:rsidSect="00151A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A4" w:rsidRDefault="00981EA4" w:rsidP="002E6A9F">
      <w:pPr>
        <w:spacing w:after="0" w:line="240" w:lineRule="auto"/>
      </w:pPr>
      <w:r>
        <w:separator/>
      </w:r>
    </w:p>
  </w:endnote>
  <w:endnote w:type="continuationSeparator" w:id="0">
    <w:p w:rsidR="00981EA4" w:rsidRDefault="00981EA4" w:rsidP="002E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9F" w:rsidRDefault="002E6A9F">
    <w:pPr>
      <w:pStyle w:val="Rodap"/>
    </w:pPr>
    <w:r>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-69850</wp:posOffset>
          </wp:positionV>
          <wp:extent cx="7643462" cy="61658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I_PreColoquioPauloFreire_ImgEnd.jpg"/>
                  <pic:cNvPicPr/>
                </pic:nvPicPr>
                <pic:blipFill>
                  <a:blip r:embed="rId1">
                    <a:extLst>
                      <a:ext uri="{28A0092B-C50C-407E-A947-70E740481C1C}">
                        <a14:useLocalDpi xmlns:a14="http://schemas.microsoft.com/office/drawing/2010/main" val="0"/>
                      </a:ext>
                    </a:extLst>
                  </a:blip>
                  <a:stretch>
                    <a:fillRect/>
                  </a:stretch>
                </pic:blipFill>
                <pic:spPr>
                  <a:xfrm>
                    <a:off x="0" y="0"/>
                    <a:ext cx="7643462" cy="6165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A4" w:rsidRDefault="00981EA4" w:rsidP="002E6A9F">
      <w:pPr>
        <w:spacing w:after="0" w:line="240" w:lineRule="auto"/>
      </w:pPr>
      <w:r>
        <w:separator/>
      </w:r>
    </w:p>
  </w:footnote>
  <w:footnote w:type="continuationSeparator" w:id="0">
    <w:p w:rsidR="00981EA4" w:rsidRDefault="00981EA4" w:rsidP="002E6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9F" w:rsidRDefault="002E6A9F" w:rsidP="00BF497E">
    <w:pPr>
      <w:pStyle w:val="Cabealho"/>
      <w:tabs>
        <w:tab w:val="clear" w:pos="8504"/>
      </w:tabs>
    </w:pPr>
    <w:r>
      <w:rPr>
        <w:noProof/>
        <w:lang w:eastAsia="pt-BR"/>
      </w:rPr>
      <w:drawing>
        <wp:anchor distT="0" distB="0" distL="114300" distR="114300" simplePos="0" relativeHeight="251658240" behindDoc="1" locked="0" layoutInCell="1" allowOverlap="1">
          <wp:simplePos x="0" y="0"/>
          <wp:positionH relativeFrom="page">
            <wp:posOffset>-69850</wp:posOffset>
          </wp:positionH>
          <wp:positionV relativeFrom="paragraph">
            <wp:posOffset>-335280</wp:posOffset>
          </wp:positionV>
          <wp:extent cx="7553325" cy="1943100"/>
          <wp:effectExtent l="19050" t="0" r="9525" b="0"/>
          <wp:wrapNone/>
          <wp:docPr id="1" name="Imagem 1"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I_PreColoquioPauloFreire_ImgTop.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943100"/>
                  </a:xfrm>
                  <a:prstGeom prst="rect">
                    <a:avLst/>
                  </a:prstGeom>
                </pic:spPr>
              </pic:pic>
            </a:graphicData>
          </a:graphic>
        </wp:anchor>
      </w:drawing>
    </w:r>
    <w:r w:rsidR="00BF497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6E16"/>
    <w:multiLevelType w:val="multilevel"/>
    <w:tmpl w:val="FD94A0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9F"/>
    <w:rsid w:val="00065A68"/>
    <w:rsid w:val="00090C5B"/>
    <w:rsid w:val="00151AC0"/>
    <w:rsid w:val="00167D10"/>
    <w:rsid w:val="00170F4B"/>
    <w:rsid w:val="001B1C36"/>
    <w:rsid w:val="001D31F0"/>
    <w:rsid w:val="001F401C"/>
    <w:rsid w:val="001F4C41"/>
    <w:rsid w:val="0023229A"/>
    <w:rsid w:val="002346A3"/>
    <w:rsid w:val="00296D39"/>
    <w:rsid w:val="002C6FB5"/>
    <w:rsid w:val="002E2204"/>
    <w:rsid w:val="002E6A9F"/>
    <w:rsid w:val="002E7F7A"/>
    <w:rsid w:val="003D2850"/>
    <w:rsid w:val="003F3128"/>
    <w:rsid w:val="003F40E8"/>
    <w:rsid w:val="00435C5D"/>
    <w:rsid w:val="00447A73"/>
    <w:rsid w:val="004E6379"/>
    <w:rsid w:val="00612708"/>
    <w:rsid w:val="00662DC5"/>
    <w:rsid w:val="006E498D"/>
    <w:rsid w:val="006F41C5"/>
    <w:rsid w:val="007A5DEB"/>
    <w:rsid w:val="007E1BDD"/>
    <w:rsid w:val="008016A9"/>
    <w:rsid w:val="00811FB7"/>
    <w:rsid w:val="00860D1C"/>
    <w:rsid w:val="008936A7"/>
    <w:rsid w:val="008B32FF"/>
    <w:rsid w:val="008C103B"/>
    <w:rsid w:val="008D4CD2"/>
    <w:rsid w:val="008E081B"/>
    <w:rsid w:val="008F67BD"/>
    <w:rsid w:val="00966669"/>
    <w:rsid w:val="00981EA4"/>
    <w:rsid w:val="009949E2"/>
    <w:rsid w:val="009C394F"/>
    <w:rsid w:val="009D6CDD"/>
    <w:rsid w:val="009E011A"/>
    <w:rsid w:val="00A65EFA"/>
    <w:rsid w:val="00A7419D"/>
    <w:rsid w:val="00AC115A"/>
    <w:rsid w:val="00B1387B"/>
    <w:rsid w:val="00B75BB6"/>
    <w:rsid w:val="00BB014A"/>
    <w:rsid w:val="00BF497E"/>
    <w:rsid w:val="00C02A19"/>
    <w:rsid w:val="00C337E9"/>
    <w:rsid w:val="00C43445"/>
    <w:rsid w:val="00C76819"/>
    <w:rsid w:val="00C817C4"/>
    <w:rsid w:val="00C8319D"/>
    <w:rsid w:val="00C85CF9"/>
    <w:rsid w:val="00CB11C7"/>
    <w:rsid w:val="00CD77F2"/>
    <w:rsid w:val="00CD7DBE"/>
    <w:rsid w:val="00D93EA0"/>
    <w:rsid w:val="00DF572B"/>
    <w:rsid w:val="00F41A0E"/>
    <w:rsid w:val="00F9782B"/>
    <w:rsid w:val="00FB1C26"/>
    <w:rsid w:val="00FF2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3A05"/>
  <w15:docId w15:val="{C66959CD-D364-483B-88A4-17B65BFC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C0"/>
  </w:style>
  <w:style w:type="paragraph" w:styleId="Ttulo2">
    <w:name w:val="heading 2"/>
    <w:basedOn w:val="Normal"/>
    <w:next w:val="Normal"/>
    <w:link w:val="Ttulo2Char"/>
    <w:uiPriority w:val="9"/>
    <w:unhideWhenUsed/>
    <w:qFormat/>
    <w:rsid w:val="0061270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6A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A9F"/>
  </w:style>
  <w:style w:type="paragraph" w:styleId="Rodap">
    <w:name w:val="footer"/>
    <w:basedOn w:val="Normal"/>
    <w:link w:val="RodapChar"/>
    <w:uiPriority w:val="99"/>
    <w:unhideWhenUsed/>
    <w:rsid w:val="002E6A9F"/>
    <w:pPr>
      <w:tabs>
        <w:tab w:val="center" w:pos="4252"/>
        <w:tab w:val="right" w:pos="8504"/>
      </w:tabs>
      <w:spacing w:after="0" w:line="240" w:lineRule="auto"/>
    </w:pPr>
  </w:style>
  <w:style w:type="character" w:customStyle="1" w:styleId="RodapChar">
    <w:name w:val="Rodapé Char"/>
    <w:basedOn w:val="Fontepargpadro"/>
    <w:link w:val="Rodap"/>
    <w:uiPriority w:val="99"/>
    <w:rsid w:val="002E6A9F"/>
  </w:style>
  <w:style w:type="paragraph" w:styleId="NormalWeb">
    <w:name w:val="Normal (Web)"/>
    <w:basedOn w:val="Normal"/>
    <w:uiPriority w:val="99"/>
    <w:unhideWhenUsed/>
    <w:rsid w:val="00D93E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3EA0"/>
    <w:rPr>
      <w:b/>
      <w:bCs/>
    </w:rPr>
  </w:style>
  <w:style w:type="paragraph" w:styleId="PargrafodaLista">
    <w:name w:val="List Paragraph"/>
    <w:basedOn w:val="Normal"/>
    <w:uiPriority w:val="34"/>
    <w:qFormat/>
    <w:rsid w:val="00D93EA0"/>
    <w:pPr>
      <w:spacing w:after="200" w:line="276" w:lineRule="auto"/>
      <w:ind w:left="720"/>
      <w:contextualSpacing/>
    </w:pPr>
  </w:style>
  <w:style w:type="paragraph" w:styleId="Textodebalo">
    <w:name w:val="Balloon Text"/>
    <w:basedOn w:val="Normal"/>
    <w:link w:val="TextodebaloChar"/>
    <w:uiPriority w:val="99"/>
    <w:semiHidden/>
    <w:unhideWhenUsed/>
    <w:rsid w:val="00D93E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3EA0"/>
    <w:rPr>
      <w:rFonts w:ascii="Tahoma" w:hAnsi="Tahoma" w:cs="Tahoma"/>
      <w:sz w:val="16"/>
      <w:szCs w:val="16"/>
    </w:rPr>
  </w:style>
  <w:style w:type="character" w:styleId="Hyperlink">
    <w:name w:val="Hyperlink"/>
    <w:basedOn w:val="Fontepargpadro"/>
    <w:uiPriority w:val="99"/>
    <w:unhideWhenUsed/>
    <w:rsid w:val="00FF28B7"/>
    <w:rPr>
      <w:color w:val="0563C1" w:themeColor="hyperlink"/>
      <w:u w:val="single"/>
    </w:rPr>
  </w:style>
  <w:style w:type="character" w:customStyle="1" w:styleId="Ttulo2Char">
    <w:name w:val="Título 2 Char"/>
    <w:basedOn w:val="Fontepargpadro"/>
    <w:link w:val="Ttulo2"/>
    <w:uiPriority w:val="9"/>
    <w:rsid w:val="00612708"/>
    <w:rPr>
      <w:rFonts w:asciiTheme="majorHAnsi" w:eastAsiaTheme="majorEastAsia" w:hAnsiTheme="majorHAnsi" w:cstheme="majorBidi"/>
      <w:b/>
      <w:bCs/>
      <w:color w:val="4472C4" w:themeColor="accent1"/>
      <w:sz w:val="26"/>
      <w:szCs w:val="26"/>
    </w:rPr>
  </w:style>
  <w:style w:type="paragraph" w:styleId="Subttulo">
    <w:name w:val="Subtitle"/>
    <w:basedOn w:val="Normal"/>
    <w:next w:val="Normal"/>
    <w:link w:val="SubttuloChar"/>
    <w:rsid w:val="00CB11C7"/>
    <w:pPr>
      <w:keepNext/>
      <w:keepLines/>
      <w:spacing w:before="360" w:after="80" w:line="27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CB11C7"/>
    <w:rPr>
      <w:rFonts w:ascii="Georgia" w:eastAsia="Georgia" w:hAnsi="Georgia" w:cs="Georgia"/>
      <w:i/>
      <w:color w:val="66666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0831">
      <w:bodyDiv w:val="1"/>
      <w:marLeft w:val="0"/>
      <w:marRight w:val="0"/>
      <w:marTop w:val="0"/>
      <w:marBottom w:val="0"/>
      <w:divBdr>
        <w:top w:val="none" w:sz="0" w:space="0" w:color="auto"/>
        <w:left w:val="none" w:sz="0" w:space="0" w:color="auto"/>
        <w:bottom w:val="none" w:sz="0" w:space="0" w:color="auto"/>
        <w:right w:val="none" w:sz="0" w:space="0" w:color="auto"/>
      </w:divBdr>
    </w:div>
    <w:div w:id="1067537842">
      <w:bodyDiv w:val="1"/>
      <w:marLeft w:val="0"/>
      <w:marRight w:val="0"/>
      <w:marTop w:val="0"/>
      <w:marBottom w:val="0"/>
      <w:divBdr>
        <w:top w:val="none" w:sz="0" w:space="0" w:color="auto"/>
        <w:left w:val="none" w:sz="0" w:space="0" w:color="auto"/>
        <w:bottom w:val="none" w:sz="0" w:space="0" w:color="auto"/>
        <w:right w:val="none" w:sz="0" w:space="0" w:color="auto"/>
      </w:divBdr>
    </w:div>
    <w:div w:id="18315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ropaulofreire.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55819</cp:lastModifiedBy>
  <cp:revision>2</cp:revision>
  <cp:lastPrinted>2020-08-27T15:56:00Z</cp:lastPrinted>
  <dcterms:created xsi:type="dcterms:W3CDTF">2021-03-11T19:38:00Z</dcterms:created>
  <dcterms:modified xsi:type="dcterms:W3CDTF">2021-03-11T19:38:00Z</dcterms:modified>
</cp:coreProperties>
</file>